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F52791" w:rsidRPr="00CA711B" w:rsidRDefault="00F52791" w:rsidP="00F5279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382F0C" w:rsidRPr="00382F0C">
        <w:rPr>
          <w:rFonts w:ascii="Times New Roman" w:hAnsi="Times New Roman"/>
          <w:b/>
          <w:sz w:val="24"/>
          <w:szCs w:val="24"/>
        </w:rPr>
        <w:t>(FM 3210,3401) Финансовый менеджмент</w:t>
      </w:r>
    </w:p>
    <w:p w:rsidR="00F52791" w:rsidRDefault="00F52791" w:rsidP="00F5279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52791" w:rsidRPr="00CA711B" w:rsidRDefault="00204B37" w:rsidP="00204B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F52791" w:rsidRPr="00CA711B">
        <w:rPr>
          <w:rFonts w:ascii="Times New Roman" w:hAnsi="Times New Roman"/>
          <w:sz w:val="24"/>
          <w:szCs w:val="24"/>
        </w:rPr>
        <w:t xml:space="preserve">Образовательная программа по специальности </w:t>
      </w:r>
      <w:r w:rsidR="00382F0C" w:rsidRPr="00382F0C">
        <w:rPr>
          <w:rFonts w:ascii="Times New Roman" w:hAnsi="Times New Roman"/>
          <w:sz w:val="24"/>
          <w:szCs w:val="24"/>
        </w:rPr>
        <w:t>«5В050900-Финансы»</w:t>
      </w:r>
    </w:p>
    <w:p w:rsidR="00204B37" w:rsidRPr="00204B37" w:rsidRDefault="00204B37" w:rsidP="00382F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204B37" w:rsidRPr="00204B37" w:rsidRDefault="00204B37" w:rsidP="00204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04B37" w:rsidRPr="00204B37" w:rsidRDefault="00204B37" w:rsidP="00204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04B37" w:rsidRPr="00204B37" w:rsidRDefault="00204B37" w:rsidP="00204B3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2791" w:rsidRPr="00204B37" w:rsidRDefault="00F52791" w:rsidP="00F5279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82F0C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82F0C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82F0C" w:rsidRPr="00CA711B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</w:t>
      </w:r>
      <w:r w:rsidR="00382F0C">
        <w:rPr>
          <w:rFonts w:ascii="Times New Roman" w:hAnsi="Times New Roman"/>
          <w:b/>
          <w:sz w:val="24"/>
          <w:szCs w:val="24"/>
          <w:lang w:val="kk-KZ"/>
        </w:rPr>
        <w:t>1</w:t>
      </w:r>
      <w:r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587303" w:rsidRPr="00F52791" w:rsidRDefault="00587303" w:rsidP="00F7783F">
      <w:pPr>
        <w:pStyle w:val="a6"/>
        <w:jc w:val="right"/>
        <w:rPr>
          <w:lang w:val="kk-KZ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4F20" w:rsidRDefault="00304F20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Pr="00C16C12" w:rsidRDefault="00304F20" w:rsidP="00304F20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• непосредственное общение со специалистами и персоналом предприятия по выбранной профессии;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304F20" w:rsidRPr="00FF1E76" w:rsidRDefault="00304F20" w:rsidP="00304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4F20" w:rsidRPr="006769E2" w:rsidRDefault="00304F20" w:rsidP="00304F2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769E2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6769E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1.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Введение в финансовый менеджмент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Определить цель и задачи, а также роль финансового менеджмента в системе экономических наук и управления экономикой хозсубьектов. Изучить характерные черты и особенности финансового менеджмента в организаций финансовой службы и принятии финансово-управленческих решений долгосрочного и краткосрочного функционирования компаний.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1.Цель и задачи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менеджмент в системе экономических наук и экономического управления.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3.Основные принципы организации финансового менеджмента..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4.Функций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5.Финансовый механизм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6.Организация финансовой службы и работы финансового менеджмента.</w:t>
      </w:r>
    </w:p>
    <w:p w:rsidR="003F5DB8" w:rsidRPr="003F6F0A" w:rsidRDefault="003F5DB8" w:rsidP="003F5DB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3F5DB8" w:rsidRPr="003F6F0A" w:rsidRDefault="003F5DB8" w:rsidP="003F5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3F6F0A" w:rsidRDefault="003F5DB8" w:rsidP="003F5DB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2019. - 350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c.Бригхэм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Ю. Финансовый менеджмент. Экспресс-курс / Ю.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Бригхэм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Дж. Хьюстон. - СПб.: Питер, 2017. - 80 c.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4.Ковалев, В.В. Финансовый менеджмент. Теория и практика / В.В. Ковалев. - М.: Проспект, 2015. - 1104 c.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3F5DB8" w:rsidRPr="003F6F0A" w:rsidRDefault="003F5DB8" w:rsidP="003F5DB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3F6F0A" w:rsidRDefault="003F5DB8" w:rsidP="003F5DB8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2.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Концепции финансового менеджмента.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Изучение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основных базовых концепций финансового менеджмента и умение использовать их 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</w:rPr>
        <w:t>на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практике.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33FE7" w:rsidRPr="003F6F0A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1.Теоретические основы базовых показателей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2.Состав базовых концепции финансового менеджмента.</w:t>
      </w:r>
    </w:p>
    <w:p w:rsidR="003F5DB8" w:rsidRPr="003F6F0A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</w:t>
      </w:r>
      <w:r w:rsidR="003F5DB8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.Определение категорий: активы, обязательство, капитал, доходы, затраты, риски, оценки, финансовые инструменты и др.</w:t>
      </w:r>
    </w:p>
    <w:p w:rsidR="00F33FE7" w:rsidRPr="003F6F0A" w:rsidRDefault="00F33FE7" w:rsidP="00F33FE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33FE7" w:rsidRPr="003F6F0A" w:rsidRDefault="00F33FE7" w:rsidP="00F33F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33FE7" w:rsidRPr="003F6F0A" w:rsidRDefault="00F33FE7" w:rsidP="00F33FE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0660D" w:rsidRPr="003F6F0A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F33FE7" w:rsidRPr="003F6F0A" w:rsidRDefault="0040660D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3FE7"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="00F33FE7"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="00F33FE7"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="00F33FE7"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="00F33FE7"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F33FE7" w:rsidRPr="003F6F0A" w:rsidRDefault="00F33FE7" w:rsidP="00F33FE7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F33FE7" w:rsidRPr="003F6F0A" w:rsidRDefault="00F33FE7" w:rsidP="00F33F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3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Категории финансового менеджмента.</w:t>
      </w:r>
    </w:p>
    <w:p w:rsidR="00F33FE7" w:rsidRPr="003F6F0A" w:rsidRDefault="00F33FE7" w:rsidP="00F33F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Уметь рассчитывать 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показатели финансового менеджмента и 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>применять их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>на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практике.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89009B" w:rsidRPr="003F6F0A" w:rsidRDefault="0089009B" w:rsidP="0089009B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F33FE7" w:rsidRPr="003F6F0A" w:rsidRDefault="00F33FE7" w:rsidP="00F33FE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1.Состав базовых показателей</w:t>
      </w:r>
      <w:r w:rsidR="0089009B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финансового менеджмента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,  их характеристика.</w:t>
      </w:r>
    </w:p>
    <w:p w:rsidR="00F33FE7" w:rsidRPr="003F6F0A" w:rsidRDefault="0089009B" w:rsidP="00F33FE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.Практическое использование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базовых показателей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в экономических расчетах</w:t>
      </w:r>
    </w:p>
    <w:p w:rsidR="0089009B" w:rsidRPr="003F6F0A" w:rsidRDefault="0089009B" w:rsidP="0089009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89009B" w:rsidRPr="003F6F0A" w:rsidRDefault="0089009B" w:rsidP="00890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89009B" w:rsidRPr="003F6F0A" w:rsidRDefault="0089009B" w:rsidP="0089009B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0660D" w:rsidRPr="003F6F0A" w:rsidRDefault="0089009B" w:rsidP="008900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89009B" w:rsidRPr="003F6F0A" w:rsidRDefault="0089009B" w:rsidP="0089009B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F33FE7" w:rsidRPr="003F6F0A" w:rsidRDefault="00F33FE7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</w:p>
    <w:p w:rsidR="00F33FE7" w:rsidRPr="003F6F0A" w:rsidRDefault="00F33FE7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40660D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40660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4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40660D"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Оценка и управление рисками компании 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40660D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Опишите классификацию рисков, рассмотрите  методы оценки и управления рисками компании.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0660D" w:rsidRPr="003F6F0A" w:rsidRDefault="0040660D" w:rsidP="0040660D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1.Состав и структура рисков</w:t>
      </w:r>
      <w:r w:rsidR="0040660D" w:rsidRPr="003F6F0A">
        <w:rPr>
          <w:sz w:val="24"/>
          <w:szCs w:val="24"/>
        </w:rPr>
        <w:t xml:space="preserve"> </w:t>
      </w:r>
      <w:r w:rsidR="0040660D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компании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и способы оценки риска.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3.Организация риск-менеджмента</w:t>
      </w:r>
    </w:p>
    <w:p w:rsidR="0040660D" w:rsidRPr="003F6F0A" w:rsidRDefault="0040660D" w:rsidP="0040660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0660D" w:rsidRPr="003F6F0A" w:rsidRDefault="0040660D" w:rsidP="00406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40660D" w:rsidRPr="003F6F0A" w:rsidRDefault="0040660D" w:rsidP="0040660D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40660D" w:rsidRPr="003F6F0A" w:rsidRDefault="0040660D" w:rsidP="0040660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40660D" w:rsidRPr="003F6F0A" w:rsidRDefault="0040660D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40660D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D11BA8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D11BA8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5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D11BA8"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Современные теории портфеля и концепции управления портфелем. Стратегии управления портфелем.</w:t>
      </w:r>
    </w:p>
    <w:p w:rsidR="0040660D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D11BA8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Раскрыть экономическое содержание современных теорий портфеля и концепции управления портфелем. Опишите стратегии управления портфелем.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D11BA8" w:rsidRPr="003F6F0A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D11BA8" w:rsidRPr="003F6F0A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Современные теории портфеля и концепции управления портфелем. </w:t>
      </w:r>
    </w:p>
    <w:p w:rsidR="00D11BA8" w:rsidRPr="003F6F0A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Стратегии управления портфелем.</w:t>
      </w:r>
    </w:p>
    <w:p w:rsidR="00D11BA8" w:rsidRPr="003F6F0A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D11BA8" w:rsidRPr="003F6F0A" w:rsidRDefault="00D11BA8" w:rsidP="00D11B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11BA8" w:rsidRPr="003F6F0A" w:rsidRDefault="00D11BA8" w:rsidP="00D11BA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D11BA8" w:rsidRPr="003F6F0A" w:rsidRDefault="00D11BA8" w:rsidP="00D11BA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AB7A44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lastRenderedPageBreak/>
        <w:t xml:space="preserve">Тема </w:t>
      </w:r>
      <w:r w:rsidR="005D24F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6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AB7A44"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Управление рисками портфеля активов.</w:t>
      </w:r>
    </w:p>
    <w:p w:rsidR="00AB7A44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Опишите методы управления рисками портфеля активов.Показатели измерения рисков портфеля активов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Формат задания.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  Объем презентации – не менее 10 слайдов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 Презентация должна быть ЗАГРУЖЕНА: dl.kaznu.kz CDO MOODLE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 Максимальный балл – 14 баллов.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B7A44" w:rsidRPr="003F6F0A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1.Состав и структура рисков 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портфел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. </w:t>
      </w:r>
    </w:p>
    <w:p w:rsidR="00AB7A44" w:rsidRPr="003F6F0A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Стратегии управления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рмсками 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портфел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</w:p>
    <w:p w:rsidR="00AB7A44" w:rsidRPr="003F6F0A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    </w:t>
      </w:r>
      <w:r w:rsidR="00AB7A44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Методические рекомендации по выполнению практических заданий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На основе лекционного и имеющегося в библиотеке и в интернете источников, приведенных в рекомендуемой литературе решить задачи.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Рекомендуемая литература: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1.Финансовый менеджмент: учебник / Б. С. Сапарова; НИИ Финансово-банковского менеджмента при КазЭУ им. Т. Рыскулова. - Алматы: Экономика, 2015. - 462 с.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2.Басовский, Л.Е. Финансовый менеджмент: Учебное пособие / Л.Е. Басовский и др. - М.: Риор, 2019. - 350 c.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3.Джеймс Ван Хорн., Джон Вахович. Основы финансового менеджмента Издательство: Вильямс, 2015 г., - 1232 с.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4.Ковалев, В.В. Финансовый менеджмент. Теория и практика / В.В. Ковалев. - М.: Проспект, 2015. - 1104 c.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5.Герасименко А. Финансовый менеджмент - это просто. Базовый курс для руководителей и начинающих специалистов. Издательство: Альпина Паблишер, 2015 г.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6.Поляк Г. Финансовый менеджмент. Издательство: Юрайт., 2015 г., - 464 с.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7.William R. Lasher. Practical Financial Management. Cengage Learning, 2016</w:t>
      </w:r>
    </w:p>
    <w:p w:rsidR="00AB7A44" w:rsidRPr="003F6F0A" w:rsidRDefault="00AB7A44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2334E6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7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Модели и методы оценки активов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ab/>
      </w:r>
    </w:p>
    <w:p w:rsidR="003F5DB8" w:rsidRPr="003F6F0A" w:rsidRDefault="003F5DB8" w:rsidP="003F5DB8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Изучение и практическое применение основных моделей управления портфелем активов, а также теорий ценообразования и опционов.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модели оценки доходности финансовых активов.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2.Линии рынка ценных бумаг.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3.Линии рынка капитала.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4.Концепция </w:t>
      </w:r>
      <w:r w:rsidRPr="00A53F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- </w:t>
      </w: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коэффицента.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5.Теория арбитражного целообразования и опционов.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A53F3C" w:rsidRPr="003F6F0A" w:rsidRDefault="00A53F3C" w:rsidP="00A53F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53F3C" w:rsidRPr="003F6F0A" w:rsidRDefault="00A53F3C" w:rsidP="00A53F3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A53F3C" w:rsidRPr="003F6F0A" w:rsidRDefault="00A53F3C" w:rsidP="00A53F3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A53F3C" w:rsidRPr="003F6F0A" w:rsidRDefault="00A53F3C" w:rsidP="003F5DB8">
      <w:pPr>
        <w:tabs>
          <w:tab w:val="left" w:pos="900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8"/>
          <w:szCs w:val="20"/>
          <w:lang w:val="kk-KZ"/>
        </w:rPr>
      </w:pPr>
    </w:p>
    <w:p w:rsidR="006169B9" w:rsidRPr="003F6F0A" w:rsidRDefault="006169B9" w:rsidP="006169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8. </w:t>
      </w:r>
      <w:r w:rsidRPr="003F6F0A">
        <w:rPr>
          <w:rFonts w:ascii="Times New Roman" w:eastAsia="Times New Roman" w:hAnsi="Times New Roman" w:cs="Times New Roman"/>
          <w:b/>
          <w:sz w:val="24"/>
          <w:szCs w:val="24"/>
        </w:rPr>
        <w:t>Стоимость корпорации и ценностно-ориентированный менеджмент. Управление стоимостью компании</w:t>
      </w:r>
    </w:p>
    <w:p w:rsidR="006169B9" w:rsidRPr="003F6F0A" w:rsidRDefault="006169B9" w:rsidP="006169B9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Изучить методы определения  стоимости корпорации и ценностно-ориентированный менеджмент, а также методы управления стоимостью компании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1.Методы определения  стоимости корпорации.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2.Ценностно-ориентированный менеджмент.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3.Методы управления стоимостью компании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A53F3C" w:rsidRPr="003F6F0A" w:rsidRDefault="00A53F3C" w:rsidP="00A53F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53F3C" w:rsidRPr="003F6F0A" w:rsidRDefault="00A53F3C" w:rsidP="00A53F3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A53F3C" w:rsidRPr="003F6F0A" w:rsidRDefault="00A53F3C" w:rsidP="00A53F3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6169B9" w:rsidRPr="003F6F0A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6169B9" w:rsidRPr="003F6F0A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6169B9" w:rsidRPr="003F6F0A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Тема </w:t>
      </w:r>
      <w:r w:rsidR="00072AFE"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9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. Стоимость и структура капитала. </w:t>
      </w:r>
    </w:p>
    <w:p w:rsidR="003F5DB8" w:rsidRPr="003F6F0A" w:rsidRDefault="003F5DB8" w:rsidP="003F5DB8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 Ознокомление теоретической основой структуры капитала, различными моделями управления капиталами: Модельяни-Миллера, компрамиссные модели.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C22E76" w:rsidRPr="003F6F0A" w:rsidRDefault="00C22E76" w:rsidP="00C22E76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теории структуры капитала.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2.Модели Модельяни-Миллера.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3.Компрамиссные модели.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4.Затраты, связанные с финансовыми затруднениями и агентские затраты.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5.Оптимальная структура капитала.</w:t>
      </w:r>
    </w:p>
    <w:p w:rsidR="00C22E76" w:rsidRPr="003F6F0A" w:rsidRDefault="00C22E76" w:rsidP="00C22E76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C22E76" w:rsidRPr="003F6F0A" w:rsidRDefault="00C22E76" w:rsidP="00C22E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22E76" w:rsidRPr="003F6F0A" w:rsidRDefault="00C22E76" w:rsidP="00C22E76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C22E76" w:rsidRPr="003F6F0A" w:rsidRDefault="00C22E76" w:rsidP="00C22E76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2D0D05" w:rsidRPr="003F6F0A" w:rsidRDefault="002D0D05" w:rsidP="002D0D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Тема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10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. </w:t>
      </w:r>
      <w:r w:rsidR="00467A57"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Политика привлечения заемного и собственного капитала.</w:t>
      </w:r>
    </w:p>
    <w:p w:rsidR="00467A57" w:rsidRPr="003F6F0A" w:rsidRDefault="002D0D05" w:rsidP="00467A57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 </w:t>
      </w:r>
      <w:r w:rsidR="00467A57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Рассмотрите источники финансирования заемного и собственного капитала.</w:t>
      </w:r>
    </w:p>
    <w:p w:rsidR="002D0D05" w:rsidRPr="003F6F0A" w:rsidRDefault="002D0D05" w:rsidP="00467A57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2D0D05" w:rsidRPr="003F6F0A" w:rsidRDefault="002D0D05" w:rsidP="002D0D0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1.Порядок и условия привлечения заемных средств.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2.Основные этапы разработки политики привлечения заемных средств.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3.Определение эффекта финансового рычага (1 концепция)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4.Определение силы воздействия финансового рычага (2 концепция)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5.Определение совокупного (комбинированный) рычага.</w:t>
      </w:r>
    </w:p>
    <w:p w:rsidR="002D0D05" w:rsidRPr="003F6F0A" w:rsidRDefault="002D0D05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D0D05" w:rsidRPr="003F6F0A" w:rsidRDefault="002D0D05" w:rsidP="002D0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D0D05" w:rsidRPr="003F6F0A" w:rsidRDefault="002D0D05" w:rsidP="002D0D05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2D0D05" w:rsidRPr="003F6F0A" w:rsidRDefault="002D0D05" w:rsidP="002D0D0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D0D05" w:rsidRPr="003F6F0A" w:rsidRDefault="002D0D05" w:rsidP="002D0D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1F779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11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  <w:r w:rsidR="001F779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Долгосрочное финансовое планирование. </w:t>
      </w:r>
    </w:p>
    <w:p w:rsidR="003F5DB8" w:rsidRPr="003F6F0A" w:rsidRDefault="003F5DB8" w:rsidP="003F5DB8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Ознокомление условией и порядком долгосрочного финансового планирования, процессом разработки и методикой составления по этапам развития.</w:t>
      </w:r>
      <w:r w:rsidRPr="003F6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A57" w:rsidRPr="003F6F0A" w:rsidRDefault="00467A57" w:rsidP="00467A57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>3.  Объем презентации – не менее 10 слайдов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1.Стратегические и оперативные планы, их взаимосвязь.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план (долгосрочный), порядок их разработки.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3.Финансовое планирование на основе метода пропорциональной зависимисти показателей от обьема реализации.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4.Другие методы (модели) долгосрочного прогнозирования.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5.Компютеризированные модели финансового планирования.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67A57" w:rsidRPr="003F6F0A" w:rsidRDefault="00467A57" w:rsidP="00467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467A57" w:rsidRPr="003F6F0A" w:rsidRDefault="00467A57" w:rsidP="00467A5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467A57" w:rsidRPr="003F6F0A" w:rsidRDefault="00467A57" w:rsidP="00467A57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1F779D" w:rsidRPr="003F6F0A" w:rsidRDefault="001F779D" w:rsidP="001F7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1F779D" w:rsidRPr="003F6F0A" w:rsidRDefault="001F779D" w:rsidP="001F7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12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Прогнозирование денежного потока инвестиционного проекта.</w:t>
      </w:r>
    </w:p>
    <w:p w:rsidR="001F779D" w:rsidRPr="003F6F0A" w:rsidRDefault="001F779D" w:rsidP="001F779D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Изучения методов проектирования денежного потока инвестпроектов оптмизации бюджета капиталовложений.</w:t>
      </w:r>
    </w:p>
    <w:p w:rsidR="00080CF9" w:rsidRPr="003F6F0A" w:rsidRDefault="00080CF9" w:rsidP="00080CF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Методы прогнозирования денежного потока по направлениям.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Оценки денежного потока.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Оценка проектов с неровными сроками действия.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Финансовый результатот прекращения проекта.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Формирование бюджета капиталовложений.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lastRenderedPageBreak/>
        <w:t xml:space="preserve">Методические рекомендации по выполнению практических заданий </w:t>
      </w:r>
    </w:p>
    <w:p w:rsidR="00080CF9" w:rsidRPr="003F6F0A" w:rsidRDefault="00080CF9" w:rsidP="0008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80CF9" w:rsidRPr="003F6F0A" w:rsidRDefault="00080CF9" w:rsidP="00080CF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080CF9" w:rsidRPr="003F6F0A" w:rsidRDefault="00080CF9" w:rsidP="00080CF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3F5DB8" w:rsidRPr="003F6F0A" w:rsidRDefault="003F5DB8" w:rsidP="003F5DB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6169B9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13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 Методы обоснования реальных инвестиций и критерии оценки  инвестиционных проектов.</w:t>
      </w:r>
    </w:p>
    <w:p w:rsidR="003F5DB8" w:rsidRPr="003F6F0A" w:rsidRDefault="003F5DB8" w:rsidP="003F5DB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Освоение методов анализа и оценки инвестиционных проектов и риски связанные с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ними</w:t>
      </w:r>
    </w:p>
    <w:p w:rsidR="00080CF9" w:rsidRPr="003F6F0A" w:rsidRDefault="00080CF9" w:rsidP="00080CF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1.Необходимость выбора инвестпроектов.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принятия решений инвестпроектов.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3.Автономный риск проекта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4.Рыночный риск.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5.Анализ чувствительности и сценариев.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080CF9" w:rsidRPr="003F6F0A" w:rsidRDefault="00080CF9" w:rsidP="0008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80CF9" w:rsidRPr="003F6F0A" w:rsidRDefault="00080CF9" w:rsidP="00080CF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080CF9" w:rsidRPr="003F6F0A" w:rsidRDefault="00080CF9" w:rsidP="00080CF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3F6F0A" w:rsidRDefault="003F5DB8" w:rsidP="003F5DB8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  <w:r w:rsidRPr="003F6F0A">
        <w:rPr>
          <w:rFonts w:ascii="Times New Roman CYR" w:eastAsia="Times New Roman" w:hAnsi="Times New Roman CYR" w:cs="Times New Roman"/>
          <w:sz w:val="28"/>
          <w:szCs w:val="20"/>
          <w:lang w:val="kk-KZ"/>
        </w:rPr>
        <w:tab/>
      </w:r>
    </w:p>
    <w:p w:rsidR="003F5DB8" w:rsidRPr="003F6F0A" w:rsidRDefault="003F5DB8" w:rsidP="003F5DB8">
      <w:pPr>
        <w:tabs>
          <w:tab w:val="left" w:pos="9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Тема 1</w:t>
      </w:r>
      <w:r w:rsidR="002334E6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4-15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 Анализ риска проекта. Оптимизация бюджета капиталовложений.</w:t>
      </w:r>
    </w:p>
    <w:p w:rsidR="003F5DB8" w:rsidRPr="003F6F0A" w:rsidRDefault="003F5DB8" w:rsidP="003F5DB8">
      <w:pPr>
        <w:tabs>
          <w:tab w:val="left" w:pos="9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Изучение процесса бюджетирования, этапы разработки бюджетов по основным видам и методики их составления.</w:t>
      </w:r>
    </w:p>
    <w:p w:rsidR="00080CF9" w:rsidRPr="003F6F0A" w:rsidRDefault="00080CF9" w:rsidP="00080CF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3F6F0A">
        <w:rPr>
          <w:rFonts w:ascii="Times New Roman" w:hAnsi="Times New Roman"/>
          <w:b/>
          <w:sz w:val="24"/>
          <w:szCs w:val="24"/>
        </w:rPr>
        <w:t>14 баллов.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1.Цель и задачи бюджетов.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2.Принципы составление бюджетов.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3.Основные виды бюджетов и этапы.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4.Порядок принятия и контроль исполнения бюджетов.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5.Компьютерные системы бюджетирования.</w:t>
      </w:r>
    </w:p>
    <w:p w:rsidR="00080CF9" w:rsidRPr="003F6F0A" w:rsidRDefault="00080CF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080CF9" w:rsidRPr="003F6F0A" w:rsidRDefault="00080CF9" w:rsidP="0008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80CF9" w:rsidRPr="003F6F0A" w:rsidRDefault="00080CF9" w:rsidP="00080CF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080CF9" w:rsidRPr="003F6F0A" w:rsidRDefault="00080CF9" w:rsidP="00080CF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F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3F6F0A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334E6" w:rsidRPr="003F6F0A" w:rsidRDefault="002334E6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val="kk-KZ"/>
        </w:rPr>
      </w:pPr>
    </w:p>
    <w:p w:rsidR="002334E6" w:rsidRPr="003F6F0A" w:rsidRDefault="002334E6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val="kk-KZ"/>
        </w:rPr>
      </w:pPr>
    </w:p>
    <w:p w:rsidR="003F5DB8" w:rsidRPr="003F6F0A" w:rsidRDefault="003F5DB8" w:rsidP="003F5DB8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CF7" w:rsidRDefault="00EF1CF7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F1CF7" w:rsidSect="00025F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F9" w:rsidRDefault="00C007F9" w:rsidP="00B625EC">
      <w:pPr>
        <w:spacing w:after="0" w:line="240" w:lineRule="auto"/>
      </w:pPr>
      <w:r>
        <w:separator/>
      </w:r>
    </w:p>
  </w:endnote>
  <w:endnote w:type="continuationSeparator" w:id="0">
    <w:p w:rsidR="00C007F9" w:rsidRDefault="00C007F9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F9" w:rsidRDefault="00C007F9" w:rsidP="00B625EC">
      <w:pPr>
        <w:spacing w:after="0" w:line="240" w:lineRule="auto"/>
      </w:pPr>
      <w:r>
        <w:separator/>
      </w:r>
    </w:p>
  </w:footnote>
  <w:footnote w:type="continuationSeparator" w:id="0">
    <w:p w:rsidR="00C007F9" w:rsidRDefault="00C007F9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B8" w:rsidRPr="00BA3D41" w:rsidRDefault="003F5DB8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3F5DB8" w:rsidRDefault="003F5D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17505D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70C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1A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B1605"/>
    <w:multiLevelType w:val="hybridMultilevel"/>
    <w:tmpl w:val="EA52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9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502BC2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2A9A"/>
    <w:multiLevelType w:val="hybridMultilevel"/>
    <w:tmpl w:val="21CA9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160B4F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2F4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1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C617507"/>
    <w:multiLevelType w:val="hybridMultilevel"/>
    <w:tmpl w:val="0E843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D5B57A0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6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4"/>
  </w:num>
  <w:num w:numId="8">
    <w:abstractNumId w:val="27"/>
  </w:num>
  <w:num w:numId="9">
    <w:abstractNumId w:val="21"/>
  </w:num>
  <w:num w:numId="10">
    <w:abstractNumId w:val="24"/>
  </w:num>
  <w:num w:numId="11">
    <w:abstractNumId w:val="11"/>
  </w:num>
  <w:num w:numId="12">
    <w:abstractNumId w:val="31"/>
  </w:num>
  <w:num w:numId="13">
    <w:abstractNumId w:val="33"/>
  </w:num>
  <w:num w:numId="14">
    <w:abstractNumId w:val="35"/>
  </w:num>
  <w:num w:numId="15">
    <w:abstractNumId w:val="29"/>
  </w:num>
  <w:num w:numId="16">
    <w:abstractNumId w:val="32"/>
  </w:num>
  <w:num w:numId="17">
    <w:abstractNumId w:val="20"/>
  </w:num>
  <w:num w:numId="18">
    <w:abstractNumId w:val="4"/>
  </w:num>
  <w:num w:numId="19">
    <w:abstractNumId w:val="22"/>
  </w:num>
  <w:num w:numId="20">
    <w:abstractNumId w:val="16"/>
  </w:num>
  <w:num w:numId="21">
    <w:abstractNumId w:val="36"/>
  </w:num>
  <w:num w:numId="22">
    <w:abstractNumId w:val="3"/>
  </w:num>
  <w:num w:numId="23">
    <w:abstractNumId w:val="12"/>
  </w:num>
  <w:num w:numId="24">
    <w:abstractNumId w:val="17"/>
  </w:num>
  <w:num w:numId="25">
    <w:abstractNumId w:val="30"/>
  </w:num>
  <w:num w:numId="26">
    <w:abstractNumId w:val="7"/>
  </w:num>
  <w:num w:numId="27">
    <w:abstractNumId w:val="34"/>
  </w:num>
  <w:num w:numId="28">
    <w:abstractNumId w:val="9"/>
  </w:num>
  <w:num w:numId="29">
    <w:abstractNumId w:val="8"/>
  </w:num>
  <w:num w:numId="30">
    <w:abstractNumId w:val="13"/>
  </w:num>
  <w:num w:numId="31">
    <w:abstractNumId w:val="6"/>
  </w:num>
  <w:num w:numId="32">
    <w:abstractNumId w:val="15"/>
  </w:num>
  <w:num w:numId="33">
    <w:abstractNumId w:val="5"/>
  </w:num>
  <w:num w:numId="34">
    <w:abstractNumId w:val="19"/>
  </w:num>
  <w:num w:numId="35">
    <w:abstractNumId w:val="25"/>
  </w:num>
  <w:num w:numId="36">
    <w:abstractNumId w:val="18"/>
  </w:num>
  <w:num w:numId="37">
    <w:abstractNumId w:val="10"/>
  </w:num>
  <w:num w:numId="38">
    <w:abstractNumId w:val="1"/>
  </w:num>
  <w:num w:numId="39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625D6"/>
    <w:rsid w:val="0007145E"/>
    <w:rsid w:val="00072AFE"/>
    <w:rsid w:val="00080CF9"/>
    <w:rsid w:val="000B2A9A"/>
    <w:rsid w:val="000D4619"/>
    <w:rsid w:val="000F6920"/>
    <w:rsid w:val="00131016"/>
    <w:rsid w:val="00133970"/>
    <w:rsid w:val="001432B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1F779D"/>
    <w:rsid w:val="00204B37"/>
    <w:rsid w:val="00212FA2"/>
    <w:rsid w:val="002334E6"/>
    <w:rsid w:val="0026243E"/>
    <w:rsid w:val="002760D3"/>
    <w:rsid w:val="002B5A58"/>
    <w:rsid w:val="002D0D05"/>
    <w:rsid w:val="002F4B32"/>
    <w:rsid w:val="00304F20"/>
    <w:rsid w:val="00306F20"/>
    <w:rsid w:val="00312A1C"/>
    <w:rsid w:val="00325C29"/>
    <w:rsid w:val="00360197"/>
    <w:rsid w:val="003816C8"/>
    <w:rsid w:val="00382F0C"/>
    <w:rsid w:val="00386564"/>
    <w:rsid w:val="00390036"/>
    <w:rsid w:val="003C7C43"/>
    <w:rsid w:val="003D04F1"/>
    <w:rsid w:val="003D5118"/>
    <w:rsid w:val="003F196D"/>
    <w:rsid w:val="003F5DB8"/>
    <w:rsid w:val="003F6F0A"/>
    <w:rsid w:val="0040660D"/>
    <w:rsid w:val="00424FBF"/>
    <w:rsid w:val="004268D6"/>
    <w:rsid w:val="0042794D"/>
    <w:rsid w:val="0044157C"/>
    <w:rsid w:val="00441825"/>
    <w:rsid w:val="004605DA"/>
    <w:rsid w:val="004624A1"/>
    <w:rsid w:val="004652C6"/>
    <w:rsid w:val="00467A57"/>
    <w:rsid w:val="00471F19"/>
    <w:rsid w:val="00492D86"/>
    <w:rsid w:val="004B3FB6"/>
    <w:rsid w:val="004C0067"/>
    <w:rsid w:val="004D052A"/>
    <w:rsid w:val="004D56B3"/>
    <w:rsid w:val="004F7F3A"/>
    <w:rsid w:val="00504965"/>
    <w:rsid w:val="00536E0F"/>
    <w:rsid w:val="00552448"/>
    <w:rsid w:val="00552D09"/>
    <w:rsid w:val="00565278"/>
    <w:rsid w:val="00575A17"/>
    <w:rsid w:val="00580E5D"/>
    <w:rsid w:val="00587303"/>
    <w:rsid w:val="00593392"/>
    <w:rsid w:val="0059356E"/>
    <w:rsid w:val="005B0E2C"/>
    <w:rsid w:val="005D24FD"/>
    <w:rsid w:val="005F221F"/>
    <w:rsid w:val="00614A04"/>
    <w:rsid w:val="006169B9"/>
    <w:rsid w:val="00633D50"/>
    <w:rsid w:val="00646D88"/>
    <w:rsid w:val="00666C31"/>
    <w:rsid w:val="00671F8A"/>
    <w:rsid w:val="006769E2"/>
    <w:rsid w:val="006A5E2B"/>
    <w:rsid w:val="006B5FD2"/>
    <w:rsid w:val="007058AD"/>
    <w:rsid w:val="00741014"/>
    <w:rsid w:val="00764A35"/>
    <w:rsid w:val="007734F4"/>
    <w:rsid w:val="0078434C"/>
    <w:rsid w:val="0079320E"/>
    <w:rsid w:val="007A7189"/>
    <w:rsid w:val="007E7944"/>
    <w:rsid w:val="00835A83"/>
    <w:rsid w:val="008620B3"/>
    <w:rsid w:val="0087523E"/>
    <w:rsid w:val="0089009B"/>
    <w:rsid w:val="0089626E"/>
    <w:rsid w:val="008A7153"/>
    <w:rsid w:val="008B075C"/>
    <w:rsid w:val="008C7FB3"/>
    <w:rsid w:val="00960C1D"/>
    <w:rsid w:val="00962303"/>
    <w:rsid w:val="009821D8"/>
    <w:rsid w:val="009A53A3"/>
    <w:rsid w:val="009B4A71"/>
    <w:rsid w:val="009C031F"/>
    <w:rsid w:val="009D300C"/>
    <w:rsid w:val="00A15427"/>
    <w:rsid w:val="00A43095"/>
    <w:rsid w:val="00A53680"/>
    <w:rsid w:val="00A53F3C"/>
    <w:rsid w:val="00AB7A44"/>
    <w:rsid w:val="00AE1D08"/>
    <w:rsid w:val="00B233F7"/>
    <w:rsid w:val="00B30489"/>
    <w:rsid w:val="00B625EC"/>
    <w:rsid w:val="00B732EC"/>
    <w:rsid w:val="00B91C2C"/>
    <w:rsid w:val="00BA3D41"/>
    <w:rsid w:val="00C007F9"/>
    <w:rsid w:val="00C14074"/>
    <w:rsid w:val="00C22E76"/>
    <w:rsid w:val="00C96EF2"/>
    <w:rsid w:val="00CC3CAF"/>
    <w:rsid w:val="00CC64D6"/>
    <w:rsid w:val="00CD2A1F"/>
    <w:rsid w:val="00CE5428"/>
    <w:rsid w:val="00CF5E47"/>
    <w:rsid w:val="00D11BA8"/>
    <w:rsid w:val="00D1507A"/>
    <w:rsid w:val="00D26A54"/>
    <w:rsid w:val="00D56161"/>
    <w:rsid w:val="00DC5DC7"/>
    <w:rsid w:val="00DD2459"/>
    <w:rsid w:val="00DE4CBD"/>
    <w:rsid w:val="00E1413D"/>
    <w:rsid w:val="00E6167E"/>
    <w:rsid w:val="00E900E4"/>
    <w:rsid w:val="00EE6C9F"/>
    <w:rsid w:val="00EF1CF7"/>
    <w:rsid w:val="00F171D1"/>
    <w:rsid w:val="00F2474F"/>
    <w:rsid w:val="00F33FE7"/>
    <w:rsid w:val="00F362FF"/>
    <w:rsid w:val="00F42365"/>
    <w:rsid w:val="00F52791"/>
    <w:rsid w:val="00F541A8"/>
    <w:rsid w:val="00F545BF"/>
    <w:rsid w:val="00F62D39"/>
    <w:rsid w:val="00F7783F"/>
    <w:rsid w:val="00FB0473"/>
    <w:rsid w:val="00FC0EE5"/>
    <w:rsid w:val="00FD039A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B6D0"/>
  <w15:docId w15:val="{7579524B-12A4-4238-81A9-7101193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F9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Заголовок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CF6C-E4AA-40B3-A2B4-8A00F507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5745</Words>
  <Characters>32748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132</cp:revision>
  <cp:lastPrinted>2013-02-10T10:53:00Z</cp:lastPrinted>
  <dcterms:created xsi:type="dcterms:W3CDTF">2008-10-26T06:31:00Z</dcterms:created>
  <dcterms:modified xsi:type="dcterms:W3CDTF">2021-01-24T18:48:00Z</dcterms:modified>
</cp:coreProperties>
</file>